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A10FE" w14:textId="5F9B1868" w:rsidR="00B51BB4" w:rsidRPr="00B903A1" w:rsidRDefault="00566CB4">
      <w:r w:rsidRPr="00B903A1">
        <w:t>1. One way to sterilize interventions in the foreign exchange market is by ______.</w:t>
      </w:r>
    </w:p>
    <w:p w14:paraId="714BCF41" w14:textId="5BB8C05F" w:rsidR="00566CB4" w:rsidRPr="00B903A1" w:rsidRDefault="00566CB4">
      <w:r w:rsidRPr="00B903A1">
        <w:t>A. BUYING domestic bonds at the same time as you sell your domestic currency</w:t>
      </w:r>
      <w:r w:rsidR="00901EA9" w:rsidRPr="00B903A1">
        <w:t xml:space="preserve"> </w:t>
      </w:r>
      <w:r w:rsidRPr="00B903A1">
        <w:t>in the foreign exchange market.</w:t>
      </w:r>
    </w:p>
    <w:p w14:paraId="5B6366D8" w14:textId="7EF5C489" w:rsidR="00566CB4" w:rsidRPr="00B903A1" w:rsidRDefault="00566CB4">
      <w:r w:rsidRPr="00B903A1">
        <w:t>B. SELLING domestic bonds at the same time as you sell your domestic currency in the foreign exchange market.</w:t>
      </w:r>
    </w:p>
    <w:p w14:paraId="71AB1BB1" w14:textId="4B290EB9" w:rsidR="00566CB4" w:rsidRPr="00B903A1" w:rsidRDefault="00566CB4">
      <w:r w:rsidRPr="00B903A1">
        <w:t>C. INCREASING central bank regulation at the same time as you sell your domestic currency in the foreign exchange market.</w:t>
      </w:r>
    </w:p>
    <w:p w14:paraId="5C043987" w14:textId="0126A3A8" w:rsidR="00566CB4" w:rsidRPr="00B903A1" w:rsidRDefault="00566CB4">
      <w:r w:rsidRPr="00B903A1">
        <w:t xml:space="preserve">D. DECREASING </w:t>
      </w:r>
      <w:r w:rsidRPr="00B903A1">
        <w:t>central bank regulation at the same time as you sell your domestic currency in the foreign exchange market.</w:t>
      </w:r>
    </w:p>
    <w:p w14:paraId="42610C58" w14:textId="20235B2C" w:rsidR="00566CB4" w:rsidRPr="00B903A1" w:rsidRDefault="00566CB4"/>
    <w:p w14:paraId="4FC5BD1F" w14:textId="5F9D1813" w:rsidR="00566CB4" w:rsidRPr="00B903A1" w:rsidRDefault="00566CB4">
      <w:r w:rsidRPr="00B903A1">
        <w:t>2. Which of the following is the</w:t>
      </w:r>
      <w:r w:rsidR="004B155A" w:rsidRPr="00B903A1">
        <w:t xml:space="preserve"> </w:t>
      </w:r>
      <w:r w:rsidRPr="00B903A1">
        <w:t>most restrictive type of exchange rate arrangement?</w:t>
      </w:r>
    </w:p>
    <w:p w14:paraId="1AD3EFF1" w14:textId="659B2356" w:rsidR="00566CB4" w:rsidRPr="00B903A1" w:rsidRDefault="00566CB4">
      <w:r w:rsidRPr="00B903A1">
        <w:t>A. crawling band</w:t>
      </w:r>
    </w:p>
    <w:p w14:paraId="50ABCE97" w14:textId="0C94E809" w:rsidR="00566CB4" w:rsidRPr="00B903A1" w:rsidRDefault="00566CB4">
      <w:r w:rsidRPr="00B903A1">
        <w:t>B. managed or “dirty” float</w:t>
      </w:r>
    </w:p>
    <w:p w14:paraId="776A1B16" w14:textId="6056BCA1" w:rsidR="00566CB4" w:rsidRPr="00B903A1" w:rsidRDefault="00566CB4">
      <w:r w:rsidRPr="00B903A1">
        <w:t>C. crawling peg</w:t>
      </w:r>
    </w:p>
    <w:p w14:paraId="66DA640E" w14:textId="5959EEEF" w:rsidR="00566CB4" w:rsidRPr="00B903A1" w:rsidRDefault="00566CB4">
      <w:r w:rsidRPr="00B903A1">
        <w:t>D. floating exchange rate</w:t>
      </w:r>
    </w:p>
    <w:p w14:paraId="6A302C46" w14:textId="551F7762" w:rsidR="00566CB4" w:rsidRPr="00B903A1" w:rsidRDefault="00566CB4"/>
    <w:p w14:paraId="3333D167" w14:textId="588A0FDB" w:rsidR="00566CB4" w:rsidRPr="00B903A1" w:rsidRDefault="00566CB4">
      <w:r w:rsidRPr="00B903A1">
        <w:t>3. Which methodology of fixing an exchange rate requires the least work from the central bank or currency board responsible for defending the peg?</w:t>
      </w:r>
    </w:p>
    <w:p w14:paraId="438F2AFC" w14:textId="13A53E25" w:rsidR="00566CB4" w:rsidRPr="00B903A1" w:rsidRDefault="00566CB4">
      <w:r w:rsidRPr="00B903A1">
        <w:t>A. setting different rates for different industries</w:t>
      </w:r>
    </w:p>
    <w:p w14:paraId="159DE9CB" w14:textId="34087304" w:rsidR="00566CB4" w:rsidRPr="00B903A1" w:rsidRDefault="00566CB4">
      <w:r w:rsidRPr="00B903A1">
        <w:t>B. moving the pegged rate</w:t>
      </w:r>
    </w:p>
    <w:p w14:paraId="04CDC3B9" w14:textId="24D4DDCE" w:rsidR="00566CB4" w:rsidRPr="00B903A1" w:rsidRDefault="00566CB4">
      <w:r w:rsidRPr="00B903A1">
        <w:t>C. sterilized interventions</w:t>
      </w:r>
    </w:p>
    <w:p w14:paraId="49556DB4" w14:textId="454DD2DB" w:rsidR="00566CB4" w:rsidRPr="00B903A1" w:rsidRDefault="00566CB4">
      <w:r w:rsidRPr="00B903A1">
        <w:t>D. S-curve smoothing</w:t>
      </w:r>
    </w:p>
    <w:p w14:paraId="559EE4FD" w14:textId="4BC3980C" w:rsidR="00566CB4" w:rsidRPr="00B903A1" w:rsidRDefault="00566CB4"/>
    <w:p w14:paraId="29ACF1E8" w14:textId="09BB9038" w:rsidR="00566CB4" w:rsidRPr="00B903A1" w:rsidRDefault="00566CB4">
      <w:r w:rsidRPr="00B903A1">
        <w:t>4. While the United States maintains a ________, China tends to use a ________.</w:t>
      </w:r>
    </w:p>
    <w:p w14:paraId="7B9874EE" w14:textId="72329D60" w:rsidR="00566CB4" w:rsidRPr="00B903A1" w:rsidRDefault="00566CB4">
      <w:r w:rsidRPr="00B903A1">
        <w:t>A. managed exchange rate; composite crawling peg</w:t>
      </w:r>
    </w:p>
    <w:p w14:paraId="6300329B" w14:textId="062DAC22" w:rsidR="00566CB4" w:rsidRPr="00B903A1" w:rsidRDefault="00566CB4">
      <w:r w:rsidRPr="00B903A1">
        <w:t>B. managed exchange rate; currency board peg</w:t>
      </w:r>
    </w:p>
    <w:p w14:paraId="6C616678" w14:textId="47DA4125" w:rsidR="00566CB4" w:rsidRPr="00B903A1" w:rsidRDefault="00566CB4">
      <w:r w:rsidRPr="00B903A1">
        <w:t>C. floating exchange rate; composite crawling peg</w:t>
      </w:r>
    </w:p>
    <w:p w14:paraId="21494073" w14:textId="36E60F06" w:rsidR="00566CB4" w:rsidRPr="00B903A1" w:rsidRDefault="00566CB4">
      <w:r w:rsidRPr="00B903A1">
        <w:t>D. floating exchange rate; currency board peg</w:t>
      </w:r>
    </w:p>
    <w:p w14:paraId="32DB3904" w14:textId="1F270E25" w:rsidR="00566CB4" w:rsidRPr="00B903A1" w:rsidRDefault="00566CB4"/>
    <w:p w14:paraId="3856640E" w14:textId="0EBC97EA" w:rsidR="00566CB4" w:rsidRPr="00B903A1" w:rsidRDefault="00566CB4">
      <w:r w:rsidRPr="00B903A1">
        <w:t>5. Whi</w:t>
      </w:r>
      <w:r w:rsidR="00901EA9" w:rsidRPr="00B903A1">
        <w:t>le it’s popular for countries with a managed float to use _______, some countries use the more difficult strategy of _______ to manage exchange rates.</w:t>
      </w:r>
    </w:p>
    <w:p w14:paraId="741CA6D3" w14:textId="700E606B" w:rsidR="00901EA9" w:rsidRPr="00B903A1" w:rsidRDefault="00901EA9">
      <w:r w:rsidRPr="00B903A1">
        <w:t>A. inflation targeting; interest rate setting</w:t>
      </w:r>
    </w:p>
    <w:p w14:paraId="46EFD918" w14:textId="3F43E822" w:rsidR="00901EA9" w:rsidRPr="00B903A1" w:rsidRDefault="00901EA9">
      <w:r w:rsidRPr="00B903A1">
        <w:t xml:space="preserve">B. inflation targeting; </w:t>
      </w:r>
      <w:r w:rsidRPr="00B903A1">
        <w:t>trade restrictions and other government regulation</w:t>
      </w:r>
    </w:p>
    <w:p w14:paraId="6793F9CC" w14:textId="0563162A" w:rsidR="00901EA9" w:rsidRPr="00B903A1" w:rsidRDefault="00901EA9">
      <w:r w:rsidRPr="00B903A1">
        <w:t>C. trade restrictions and other government regulation; interest rate setting</w:t>
      </w:r>
    </w:p>
    <w:p w14:paraId="5DCB2763" w14:textId="7FC80996" w:rsidR="00901EA9" w:rsidRPr="00B903A1" w:rsidRDefault="00901EA9">
      <w:r w:rsidRPr="00B903A1">
        <w:t xml:space="preserve">D. </w:t>
      </w:r>
      <w:r w:rsidRPr="00B903A1">
        <w:t>trade restrictions and other government regulation</w:t>
      </w:r>
      <w:r w:rsidRPr="00B903A1">
        <w:t>; inflation targeting</w:t>
      </w:r>
    </w:p>
    <w:sectPr w:rsidR="00901EA9" w:rsidRPr="00B903A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71CFA" w14:textId="77777777" w:rsidR="002A52A8" w:rsidRDefault="002A52A8" w:rsidP="00901EA9">
      <w:r>
        <w:separator/>
      </w:r>
    </w:p>
  </w:endnote>
  <w:endnote w:type="continuationSeparator" w:id="0">
    <w:p w14:paraId="61910AC9" w14:textId="77777777" w:rsidR="002A52A8" w:rsidRDefault="002A52A8" w:rsidP="0090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58D0C" w14:textId="77777777" w:rsidR="002A52A8" w:rsidRDefault="002A52A8" w:rsidP="00901EA9">
      <w:r>
        <w:separator/>
      </w:r>
    </w:p>
  </w:footnote>
  <w:footnote w:type="continuationSeparator" w:id="0">
    <w:p w14:paraId="3FAD30AA" w14:textId="77777777" w:rsidR="002A52A8" w:rsidRDefault="002A52A8" w:rsidP="00901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A88BE" w14:textId="3F527012" w:rsidR="00901EA9" w:rsidRDefault="00901EA9">
    <w:pPr>
      <w:pStyle w:val="Header"/>
    </w:pPr>
    <w:r>
      <w:t>Chapter 20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B4"/>
    <w:rsid w:val="002A52A8"/>
    <w:rsid w:val="004B155A"/>
    <w:rsid w:val="00566CB4"/>
    <w:rsid w:val="00901EA9"/>
    <w:rsid w:val="009D7D11"/>
    <w:rsid w:val="00B51BB4"/>
    <w:rsid w:val="00B9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CBC9"/>
  <w15:chartTrackingRefBased/>
  <w15:docId w15:val="{11B6475B-0099-4550-9E88-150E2E2F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E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EA9"/>
  </w:style>
  <w:style w:type="paragraph" w:styleId="Footer">
    <w:name w:val="footer"/>
    <w:basedOn w:val="Normal"/>
    <w:link w:val="FooterChar"/>
    <w:uiPriority w:val="99"/>
    <w:unhideWhenUsed/>
    <w:rsid w:val="00901E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2</cp:revision>
  <dcterms:created xsi:type="dcterms:W3CDTF">2020-10-15T14:14:00Z</dcterms:created>
  <dcterms:modified xsi:type="dcterms:W3CDTF">2020-10-15T14:14:00Z</dcterms:modified>
</cp:coreProperties>
</file>