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96308" w14:textId="70766949" w:rsidR="00B51BB4" w:rsidRDefault="00F802EB">
      <w:r>
        <w:t>Figure: FTA</w:t>
      </w:r>
    </w:p>
    <w:p w14:paraId="09B208D6" w14:textId="5440C92C" w:rsidR="00F802EB" w:rsidRDefault="00F802EB">
      <w:r>
        <w:rPr>
          <w:noProof/>
        </w:rPr>
        <w:drawing>
          <wp:inline distT="0" distB="0" distL="0" distR="0" wp14:anchorId="772F7547" wp14:editId="476A4E0B">
            <wp:extent cx="4488180" cy="3308594"/>
            <wp:effectExtent l="0" t="0" r="762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4628" cy="3313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27A45" w14:textId="7675178D" w:rsidR="00F802EB" w:rsidRDefault="00F802EB">
      <w:r>
        <w:t>1. Refer to Figure: FTA. Suppose that demand is inelastic. What is the size of the trade creation effect?</w:t>
      </w:r>
    </w:p>
    <w:p w14:paraId="05156B92" w14:textId="42F72BDB" w:rsidR="00F802EB" w:rsidRDefault="00F802EB">
      <w:r>
        <w:t xml:space="preserve">A. </w:t>
      </w:r>
      <w:proofErr w:type="spellStart"/>
      <w:r>
        <w:t>u+x</w:t>
      </w:r>
      <w:proofErr w:type="spellEnd"/>
    </w:p>
    <w:p w14:paraId="043561F4" w14:textId="448351DC" w:rsidR="00F802EB" w:rsidRDefault="00F802EB">
      <w:r>
        <w:t xml:space="preserve">B. </w:t>
      </w:r>
      <w:proofErr w:type="spellStart"/>
      <w:r>
        <w:t>s+x</w:t>
      </w:r>
      <w:proofErr w:type="spellEnd"/>
    </w:p>
    <w:p w14:paraId="76DD291C" w14:textId="0749C62A" w:rsidR="00F802EB" w:rsidRDefault="00F802EB">
      <w:r>
        <w:t xml:space="preserve">C. </w:t>
      </w:r>
      <w:proofErr w:type="spellStart"/>
      <w:r>
        <w:t>s+u+x</w:t>
      </w:r>
      <w:proofErr w:type="spellEnd"/>
    </w:p>
    <w:p w14:paraId="15EA25B0" w14:textId="10ECD67C" w:rsidR="00F802EB" w:rsidRDefault="00F802EB">
      <w:r>
        <w:t>D. None of the above</w:t>
      </w:r>
    </w:p>
    <w:p w14:paraId="68ED10C9" w14:textId="69A9E2A2" w:rsidR="00F802EB" w:rsidRDefault="00F802EB"/>
    <w:p w14:paraId="3568451B" w14:textId="408F5EA2" w:rsidR="00F802EB" w:rsidRDefault="00F802EB">
      <w:r>
        <w:t>2. Refer to Figure: FTA. Suppose that demand is elastic. Under what condition does the free trade agreement benefit the importing country?</w:t>
      </w:r>
    </w:p>
    <w:p w14:paraId="572E52C1" w14:textId="146D1321" w:rsidR="00F802EB" w:rsidRDefault="00F802EB">
      <w:r>
        <w:t xml:space="preserve">A. </w:t>
      </w:r>
      <w:proofErr w:type="spellStart"/>
      <w:r>
        <w:t>s+u+x</w:t>
      </w:r>
      <w:proofErr w:type="spellEnd"/>
      <w:r>
        <w:t>&gt;n</w:t>
      </w:r>
    </w:p>
    <w:p w14:paraId="5D54AE9C" w14:textId="37A2B434" w:rsidR="00F802EB" w:rsidRDefault="00F802EB">
      <w:r>
        <w:t xml:space="preserve">B. </w:t>
      </w:r>
      <w:proofErr w:type="spellStart"/>
      <w:r>
        <w:t>s+x</w:t>
      </w:r>
      <w:proofErr w:type="spellEnd"/>
      <w:r>
        <w:t>&gt;</w:t>
      </w:r>
      <w:proofErr w:type="spellStart"/>
      <w:r>
        <w:t>n+y</w:t>
      </w:r>
      <w:proofErr w:type="spellEnd"/>
    </w:p>
    <w:p w14:paraId="1B5C065E" w14:textId="66C4E433" w:rsidR="00F802EB" w:rsidRDefault="00F802EB">
      <w:r>
        <w:t xml:space="preserve">C. </w:t>
      </w:r>
      <w:proofErr w:type="spellStart"/>
      <w:r>
        <w:t>u+x</w:t>
      </w:r>
      <w:proofErr w:type="spellEnd"/>
      <w:r>
        <w:t>&gt;</w:t>
      </w:r>
      <w:proofErr w:type="spellStart"/>
      <w:r>
        <w:t>n+y</w:t>
      </w:r>
      <w:proofErr w:type="spellEnd"/>
    </w:p>
    <w:p w14:paraId="2C4D9AAB" w14:textId="37838FC3" w:rsidR="00F802EB" w:rsidRDefault="00F802EB">
      <w:r>
        <w:t>D. None of the above</w:t>
      </w:r>
    </w:p>
    <w:p w14:paraId="4D2EFD36" w14:textId="1EB4E480" w:rsidR="00F802EB" w:rsidRDefault="00F802EB"/>
    <w:p w14:paraId="1CAEBAD9" w14:textId="4574A966" w:rsidR="00F802EB" w:rsidRDefault="00F802EB">
      <w:r>
        <w:t>3. Free trade agreements are usually beneficial to importing countries because ______.</w:t>
      </w:r>
    </w:p>
    <w:p w14:paraId="27937577" w14:textId="711A1F76" w:rsidR="00F802EB" w:rsidRDefault="00F802EB">
      <w:r>
        <w:t>A. the trade diversion effect is usually greater than the trade creation effect</w:t>
      </w:r>
    </w:p>
    <w:p w14:paraId="1235F046" w14:textId="5E99B414" w:rsidR="00F802EB" w:rsidRDefault="00F802EB">
      <w:r>
        <w:t>B. free trade partners often have costs much greater than the world price</w:t>
      </w:r>
    </w:p>
    <w:p w14:paraId="499E5DC6" w14:textId="39BDB5E1" w:rsidR="00F802EB" w:rsidRDefault="00F802EB">
      <w:r>
        <w:t>C. demand for imported goods tends to be fairly elastic</w:t>
      </w:r>
    </w:p>
    <w:p w14:paraId="3DF7580C" w14:textId="48925DD6" w:rsidR="00F802EB" w:rsidRDefault="00F802EB">
      <w:r>
        <w:t>D. tariffs are often very high and the free trade agreements</w:t>
      </w:r>
      <w:r w:rsidR="00B7088A">
        <w:t xml:space="preserve"> minimally decrease tariffs</w:t>
      </w:r>
    </w:p>
    <w:p w14:paraId="3226AA8B" w14:textId="10695B22" w:rsidR="00B7088A" w:rsidRDefault="00B7088A"/>
    <w:p w14:paraId="455D5D04" w14:textId="77777777" w:rsidR="00B7088A" w:rsidRDefault="00B7088A">
      <w:r>
        <w:br w:type="page"/>
      </w:r>
    </w:p>
    <w:p w14:paraId="34D9E984" w14:textId="648E6248" w:rsidR="00B7088A" w:rsidRDefault="00B7088A">
      <w:r>
        <w:lastRenderedPageBreak/>
        <w:t xml:space="preserve">4. Trade embargoes fail ______.  When embargoes fail economically it’s likely because _____. </w:t>
      </w:r>
    </w:p>
    <w:p w14:paraId="33DF0BEC" w14:textId="67898AD8" w:rsidR="00B7088A" w:rsidRDefault="00B7088A">
      <w:r>
        <w:t>A. in roughly 80% of cases; the trade embargo backfires with minimal costs to either the importing country or the embargoing exporting country.</w:t>
      </w:r>
    </w:p>
    <w:p w14:paraId="2992A3AE" w14:textId="7B88FF98" w:rsidR="00B7088A" w:rsidRDefault="00B7088A">
      <w:r>
        <w:t xml:space="preserve">B. </w:t>
      </w:r>
      <w:r>
        <w:t>in roughly 80% of cases;</w:t>
      </w:r>
      <w:r>
        <w:t xml:space="preserve"> the trade embargo is irrelevant </w:t>
      </w:r>
      <w:r>
        <w:t>with minimal costs to either the importing country or the embargoing exporting country.</w:t>
      </w:r>
    </w:p>
    <w:p w14:paraId="6BB38D91" w14:textId="1AAD07DB" w:rsidR="00B7088A" w:rsidRDefault="00B7088A">
      <w:r>
        <w:t xml:space="preserve">C. </w:t>
      </w:r>
      <w:r>
        <w:t xml:space="preserve">in roughly </w:t>
      </w:r>
      <w:r>
        <w:t>5</w:t>
      </w:r>
      <w:r>
        <w:t>0% of cases; the trade embargo backfires with minimal costs to either the importing country or the embargoing exporting country.</w:t>
      </w:r>
    </w:p>
    <w:p w14:paraId="204FAF57" w14:textId="29C63BC5" w:rsidR="00B7088A" w:rsidRDefault="00B7088A">
      <w:r>
        <w:t xml:space="preserve">D. </w:t>
      </w:r>
      <w:r>
        <w:t xml:space="preserve">in roughly </w:t>
      </w:r>
      <w:r>
        <w:t>5</w:t>
      </w:r>
      <w:r>
        <w:t>0% of cases; the trade embargo is irrelevant with minimal costs to either the importing country or the embargoing exporting country.</w:t>
      </w:r>
    </w:p>
    <w:p w14:paraId="34EFBBD3" w14:textId="6C055D86" w:rsidR="00B7088A" w:rsidRDefault="00B7088A"/>
    <w:p w14:paraId="24E1CFA6" w14:textId="3C75D959" w:rsidR="00B7088A" w:rsidRDefault="00B7088A">
      <w:r>
        <w:t xml:space="preserve">5. </w:t>
      </w:r>
      <w:r w:rsidR="006472B8">
        <w:t>One problem with common markets is ______.</w:t>
      </w:r>
    </w:p>
    <w:p w14:paraId="101FF284" w14:textId="49FF8742" w:rsidR="006472B8" w:rsidRDefault="006472B8">
      <w:r>
        <w:t>A. that it’s very difficult to move financial capital in between countries.</w:t>
      </w:r>
    </w:p>
    <w:p w14:paraId="6AF4BEC6" w14:textId="623911B7" w:rsidR="006472B8" w:rsidRDefault="006472B8">
      <w:r>
        <w:t>B. that it’s very difficult to transport goods in between countries.</w:t>
      </w:r>
    </w:p>
    <w:p w14:paraId="42697DE2" w14:textId="113C8F19" w:rsidR="006472B8" w:rsidRDefault="006472B8">
      <w:r>
        <w:t>C. that it’s very difficult to have mobile labor markets without common fiscal policy</w:t>
      </w:r>
    </w:p>
    <w:p w14:paraId="5B4A6BB3" w14:textId="31401331" w:rsidR="006472B8" w:rsidRDefault="006472B8">
      <w:r>
        <w:t>D. All of the above</w:t>
      </w:r>
    </w:p>
    <w:sectPr w:rsidR="006472B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EEF505" w14:textId="77777777" w:rsidR="00033B21" w:rsidRDefault="00033B21" w:rsidP="00F802EB">
      <w:r>
        <w:separator/>
      </w:r>
    </w:p>
  </w:endnote>
  <w:endnote w:type="continuationSeparator" w:id="0">
    <w:p w14:paraId="4BE7AC40" w14:textId="77777777" w:rsidR="00033B21" w:rsidRDefault="00033B21" w:rsidP="00F80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219942" w14:textId="77777777" w:rsidR="00033B21" w:rsidRDefault="00033B21" w:rsidP="00F802EB">
      <w:r>
        <w:separator/>
      </w:r>
    </w:p>
  </w:footnote>
  <w:footnote w:type="continuationSeparator" w:id="0">
    <w:p w14:paraId="20B148B4" w14:textId="77777777" w:rsidR="00033B21" w:rsidRDefault="00033B21" w:rsidP="00F80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26662" w14:textId="48B53698" w:rsidR="00F802EB" w:rsidRDefault="00F802EB">
    <w:pPr>
      <w:pStyle w:val="Header"/>
    </w:pPr>
    <w:r>
      <w:t>Chapter 12 – Practice Questions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2EB"/>
    <w:rsid w:val="00033B21"/>
    <w:rsid w:val="006472B8"/>
    <w:rsid w:val="00B51BB4"/>
    <w:rsid w:val="00B7088A"/>
    <w:rsid w:val="00F8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CFB51"/>
  <w15:chartTrackingRefBased/>
  <w15:docId w15:val="{2142A7E1-E3E9-44EA-826C-C240DBF9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02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02EB"/>
  </w:style>
  <w:style w:type="paragraph" w:styleId="Footer">
    <w:name w:val="footer"/>
    <w:basedOn w:val="Normal"/>
    <w:link w:val="FooterChar"/>
    <w:uiPriority w:val="99"/>
    <w:unhideWhenUsed/>
    <w:rsid w:val="00F802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0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Witte</dc:creator>
  <cp:keywords/>
  <dc:description/>
  <cp:lastModifiedBy>Mark Witte</cp:lastModifiedBy>
  <cp:revision>1</cp:revision>
  <dcterms:created xsi:type="dcterms:W3CDTF">2020-09-01T16:23:00Z</dcterms:created>
  <dcterms:modified xsi:type="dcterms:W3CDTF">2020-09-01T16:49:00Z</dcterms:modified>
</cp:coreProperties>
</file>